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Kopfzeile"/>
        <w:jc w:val="right"/>
        <w:rPr>
          <w:rFonts w:ascii="Calibri" w:hAnsi="Calibri" w:cs="Calibri"/>
        </w:rPr>
      </w:pPr>
      <w:r>
        <w:rPr/>
        <w:drawing>
          <wp:inline distT="0" distB="0" distL="0" distR="0">
            <wp:extent cx="2286000" cy="793115"/>
            <wp:effectExtent l="0" t="0" r="0" b="0"/>
            <wp:docPr id="1" name="Bild 4" descr="ab-c logo 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4" descr="ab-c logo end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ascii="Calibri" w:hAnsi="Calibri"/>
        </w:rPr>
        <w:t xml:space="preserve"> </w:t>
      </w:r>
    </w:p>
    <w:p>
      <w:pPr>
        <w:pStyle w:val="Berschrift1"/>
        <w:ind w:left="0" w:hanging="0"/>
        <w:jc w:val="center"/>
        <w:rPr>
          <w:rFonts w:ascii="Calibri" w:hAnsi="Calibri" w:cs="Calibri"/>
          <w:b/>
          <w:b/>
          <w:bCs/>
          <w:sz w:val="52"/>
          <w:szCs w:val="90"/>
        </w:rPr>
      </w:pPr>
      <w:r>
        <w:rPr/>
        <mc:AlternateContent>
          <mc:Choice Requires="wps">
            <w:drawing>
              <wp:inline distT="0" distB="0" distL="0" distR="0" wp14:anchorId="7B0A0349">
                <wp:extent cx="4641215" cy="3617595"/>
                <wp:effectExtent l="0" t="2223" r="5398" b="5397"/>
                <wp:docPr id="2" name="IMG_5127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5127.jpg" descr=""/>
                        <pic:cNvPicPr/>
                      </pic:nvPicPr>
                      <pic:blipFill>
                        <a:blip r:embed="rId3"/>
                        <a:srcRect l="2785" t="3968" r="8642" b="3995"/>
                        <a:stretch/>
                      </pic:blipFill>
                      <pic:spPr>
                        <a:xfrm rot="5400000">
                          <a:off x="0" y="0"/>
                          <a:ext cx="4640760" cy="361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G_5127.jpg" stroked="f" style="position:absolute;margin-left:-40.25pt;margin-top:-325.15pt;width:365.35pt;height:284.75pt;rotation:90;mso-position-vertical:top" wp14:anchorId="7B0A0349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Berschrift1"/>
        <w:ind w:left="0" w:hanging="0"/>
        <w:jc w:val="center"/>
        <w:rPr>
          <w:rFonts w:ascii="Calibri" w:hAnsi="Calibri" w:cs="Calibri"/>
          <w:b/>
          <w:b/>
          <w:bCs/>
          <w:sz w:val="72"/>
          <w:szCs w:val="90"/>
        </w:rPr>
      </w:pPr>
      <w:r>
        <w:rPr>
          <w:rFonts w:cs="Calibri" w:ascii="Calibri" w:hAnsi="Calibri"/>
          <w:b/>
          <w:bCs/>
          <w:sz w:val="72"/>
          <w:szCs w:val="90"/>
        </w:rPr>
        <w:t>ab-c Lab/Sommerschule</w:t>
      </w:r>
    </w:p>
    <w:p>
      <w:pPr>
        <w:pStyle w:val="Berschrift1"/>
        <w:ind w:left="0" w:hanging="0"/>
        <w:jc w:val="center"/>
        <w:rPr>
          <w:rFonts w:ascii="Calibri" w:hAnsi="Calibri" w:cs="Calibri"/>
          <w:b/>
          <w:b/>
          <w:bCs/>
          <w:sz w:val="44"/>
        </w:rPr>
      </w:pPr>
      <w:r>
        <w:rPr>
          <w:rFonts w:cs="Calibri" w:ascii="Calibri" w:hAnsi="Calibri"/>
          <w:b/>
          <w:bCs/>
          <w:sz w:val="44"/>
        </w:rPr>
        <w:t xml:space="preserve">30. – 31. Aug. 2019 </w:t>
        <w:br/>
        <w:t xml:space="preserve">in Strobl am Wolfgangsee </w:t>
      </w:r>
    </w:p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  <w:t>Programm:</w:t>
      </w:r>
    </w:p>
    <w:p>
      <w:pPr>
        <w:pStyle w:val="Normal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  <mc:AlternateContent>
          <mc:Choice Requires="wps">
            <w:drawing>
              <wp:anchor behindDoc="0" distT="0" distB="0" distL="0" distR="0" simplePos="0" locked="0" layoutInCell="1" allowOverlap="1" relativeHeight="2" wp14:anchorId="120C1560">
                <wp:simplePos x="0" y="0"/>
                <wp:positionH relativeFrom="column">
                  <wp:posOffset>-417830</wp:posOffset>
                </wp:positionH>
                <wp:positionV relativeFrom="paragraph">
                  <wp:posOffset>189230</wp:posOffset>
                </wp:positionV>
                <wp:extent cx="2210435" cy="4430395"/>
                <wp:effectExtent l="0" t="0" r="0" b="0"/>
                <wp:wrapNone/>
                <wp:docPr id="3" name="Inhaltsplatzhalte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680" cy="442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hd w:val="clear" w:color="auto" w:fill="FBD4B4"/>
                              <w:spacing w:before="0" w:after="280"/>
                              <w:rPr>
                                <w:rFonts w:ascii="Calibri" w:hAnsi="Calibri" w:cs="Microsoft Sans Serif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t xml:space="preserve">9:45 – 12:00 </w:t>
                            </w:r>
                          </w:p>
                          <w:p>
                            <w:pPr>
                              <w:pStyle w:val="Rahmeninhalt"/>
                              <w:shd w:val="clear" w:color="auto" w:fill="FBD4B4"/>
                              <w:spacing w:before="280" w:after="280"/>
                              <w:rPr>
                                <w:rFonts w:ascii="Calibri" w:hAnsi="Calibri" w:cs="Microsoft Sans Serif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t xml:space="preserve">Workshop/Supervision </w:t>
                              <w:br/>
                              <w:t>„</w:t>
                            </w:r>
                            <w:r>
                              <w:rPr>
                                <w:rFonts w:cs="Microsoft Sans Serif" w:ascii="Calibri" w:hAnsi="Calibri"/>
                                <w:i/>
                                <w:color w:val="17365D" w:themeColor="text2" w:themeShade="bf"/>
                              </w:rPr>
                              <w:t>Wie wird ab-c für das Individuum wirksam(er)? – Wie wird das persönliche Fördervorhaben deutlicher / klarer / verbindlicher?</w:t>
                            </w: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t>“</w:t>
                            </w:r>
                          </w:p>
                          <w:p>
                            <w:pPr>
                              <w:pStyle w:val="Rahmeninhalt"/>
                              <w:shd w:val="clear" w:color="auto" w:fill="FBD4B4"/>
                              <w:spacing w:before="280" w:after="280"/>
                              <w:rPr>
                                <w:rFonts w:ascii="Calibri" w:hAnsi="Calibri" w:cs="Microsoft Sans Serif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</w:r>
                          </w:p>
                          <w:p>
                            <w:pPr>
                              <w:pStyle w:val="Rahmeninhalt"/>
                              <w:shd w:val="clear" w:color="auto" w:fill="FBD4B4"/>
                              <w:spacing w:before="280" w:after="280"/>
                              <w:rPr>
                                <w:rFonts w:ascii="Calibri" w:hAnsi="Calibri" w:cs="Microsoft Sans Serif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t>Leitung: Alexander Frevel &amp; Kaspar Vogel</w:t>
                            </w:r>
                          </w:p>
                          <w:p>
                            <w:pPr>
                              <w:pStyle w:val="NormalWeb"/>
                              <w:spacing w:beforeAutospacing="0" w:before="77" w:afterAutospacing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nhaltsplatzhalter 2" stroked="f" style="position:absolute;margin-left:-32.9pt;margin-top:14.9pt;width:173.95pt;height:348.75pt" wp14:anchorId="120C1560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hmeninhalt"/>
                        <w:shd w:val="clear" w:color="auto" w:fill="FBD4B4"/>
                        <w:spacing w:before="0" w:after="280"/>
                        <w:rPr>
                          <w:rFonts w:ascii="Calibri" w:hAnsi="Calibri" w:cs="Microsoft Sans Serif"/>
                          <w:color w:val="17365D" w:themeColor="text2" w:themeShade="bf"/>
                        </w:rPr>
                      </w:pP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t xml:space="preserve">9:45 – 12:00 </w:t>
                      </w:r>
                    </w:p>
                    <w:p>
                      <w:pPr>
                        <w:pStyle w:val="Rahmeninhalt"/>
                        <w:shd w:val="clear" w:color="auto" w:fill="FBD4B4"/>
                        <w:spacing w:before="280" w:after="280"/>
                        <w:rPr>
                          <w:rFonts w:ascii="Calibri" w:hAnsi="Calibri" w:cs="Microsoft Sans Serif"/>
                          <w:color w:val="17365D" w:themeColor="text2" w:themeShade="bf"/>
                        </w:rPr>
                      </w:pP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t xml:space="preserve">Workshop/Supervision </w:t>
                        <w:br/>
                        <w:t>„</w:t>
                      </w:r>
                      <w:r>
                        <w:rPr>
                          <w:rFonts w:cs="Microsoft Sans Serif" w:ascii="Calibri" w:hAnsi="Calibri"/>
                          <w:i/>
                          <w:color w:val="17365D" w:themeColor="text2" w:themeShade="bf"/>
                        </w:rPr>
                        <w:t>Wie wird ab-c für das Individuum wirksam(er)? – Wie wird das persönliche Fördervorhaben deutlicher / klarer / verbindlicher?</w:t>
                      </w: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t>“</w:t>
                      </w:r>
                    </w:p>
                    <w:p>
                      <w:pPr>
                        <w:pStyle w:val="Rahmeninhalt"/>
                        <w:shd w:val="clear" w:color="auto" w:fill="FBD4B4"/>
                        <w:spacing w:before="280" w:after="280"/>
                        <w:rPr>
                          <w:rFonts w:ascii="Calibri" w:hAnsi="Calibri" w:cs="Microsoft Sans Serif"/>
                          <w:color w:val="17365D" w:themeColor="text2" w:themeShade="bf"/>
                        </w:rPr>
                      </w:pP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</w:r>
                    </w:p>
                    <w:p>
                      <w:pPr>
                        <w:pStyle w:val="Rahmeninhalt"/>
                        <w:shd w:val="clear" w:color="auto" w:fill="FBD4B4"/>
                        <w:spacing w:before="280" w:after="280"/>
                        <w:rPr>
                          <w:rFonts w:ascii="Calibri" w:hAnsi="Calibri" w:cs="Microsoft Sans Serif"/>
                          <w:color w:val="17365D" w:themeColor="text2" w:themeShade="bf"/>
                        </w:rPr>
                      </w:pP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t>Leitung: Alexander Frevel &amp; Kaspar Vogel</w:t>
                      </w:r>
                    </w:p>
                    <w:p>
                      <w:pPr>
                        <w:pStyle w:val="NormalWeb"/>
                        <w:spacing w:beforeAutospacing="0" w:before="77" w:afterAutospacing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 wp14:anchorId="0F0822CC">
                <wp:simplePos x="0" y="0"/>
                <wp:positionH relativeFrom="column">
                  <wp:posOffset>1791970</wp:posOffset>
                </wp:positionH>
                <wp:positionV relativeFrom="paragraph">
                  <wp:posOffset>214630</wp:posOffset>
                </wp:positionV>
                <wp:extent cx="2172335" cy="5136515"/>
                <wp:effectExtent l="0" t="0" r="0" b="0"/>
                <wp:wrapNone/>
                <wp:docPr id="5" name="Inhaltsplatzhalte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880" cy="513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hd w:val="clear" w:color="auto" w:fill="FBD4B4"/>
                              <w:spacing w:before="0" w:after="280"/>
                              <w:rPr>
                                <w:rFonts w:ascii="Calibri" w:hAnsi="Calibri" w:cs="Microsoft Sans Serif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t xml:space="preserve">15:00 – 17:30 </w:t>
                            </w:r>
                          </w:p>
                          <w:p>
                            <w:pPr>
                              <w:pStyle w:val="Rahmeninhalt"/>
                              <w:shd w:val="clear" w:color="auto" w:fill="FBD4B4"/>
                              <w:spacing w:before="280" w:after="280"/>
                              <w:rPr>
                                <w:rFonts w:ascii="Calibri" w:hAnsi="Calibri" w:cs="Microsoft Sans Serif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t xml:space="preserve">Workshop/Supervision </w:t>
                            </w:r>
                          </w:p>
                          <w:p>
                            <w:pPr>
                              <w:pStyle w:val="Rahmeninhalt"/>
                              <w:shd w:val="clear" w:color="auto" w:fill="FBD4B4"/>
                              <w:spacing w:before="280" w:after="280"/>
                              <w:rPr>
                                <w:rFonts w:ascii="Calibri" w:hAnsi="Calibri" w:cs="Microsoft Sans Serif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t>„</w:t>
                            </w:r>
                            <w:r>
                              <w:rPr>
                                <w:rFonts w:cs="Microsoft Sans Serif" w:ascii="Calibri" w:hAnsi="Calibri"/>
                                <w:i/>
                                <w:color w:val="17365D" w:themeColor="text2" w:themeShade="bf"/>
                              </w:rPr>
                              <w:t>Strategische Problemlagen für das ab-c und beraterische Lösungsansätze</w:t>
                            </w: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t>“</w:t>
                              <w:br/>
                              <w:br/>
                              <w:br/>
                            </w:r>
                          </w:p>
                          <w:p>
                            <w:pPr>
                              <w:pStyle w:val="Rahmeninhalt"/>
                              <w:shd w:val="clear" w:color="auto" w:fill="FBD4B4"/>
                              <w:spacing w:before="280" w:after="280"/>
                              <w:rPr>
                                <w:rFonts w:ascii="Calibri" w:hAnsi="Calibri" w:cs="Microsoft Sans Serif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t xml:space="preserve">Leitung: Alexander Kühl &amp; Alexander Frevel </w:t>
                            </w:r>
                          </w:p>
                          <w:p>
                            <w:pPr>
                              <w:pStyle w:val="NormalWeb"/>
                              <w:spacing w:beforeAutospacing="0" w:before="76" w:afterAutospacing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nhaltsplatzhalter 3" stroked="f" style="position:absolute;margin-left:141.1pt;margin-top:16.9pt;width:170.95pt;height:404.35pt" wp14:anchorId="0F0822CC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hmeninhalt"/>
                        <w:shd w:val="clear" w:color="auto" w:fill="FBD4B4"/>
                        <w:spacing w:before="0" w:after="280"/>
                        <w:rPr>
                          <w:rFonts w:ascii="Calibri" w:hAnsi="Calibri" w:cs="Microsoft Sans Serif"/>
                          <w:color w:val="17365D" w:themeColor="text2" w:themeShade="bf"/>
                        </w:rPr>
                      </w:pP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t xml:space="preserve">15:00 – 17:30 </w:t>
                      </w:r>
                    </w:p>
                    <w:p>
                      <w:pPr>
                        <w:pStyle w:val="Rahmeninhalt"/>
                        <w:shd w:val="clear" w:color="auto" w:fill="FBD4B4"/>
                        <w:spacing w:before="280" w:after="280"/>
                        <w:rPr>
                          <w:rFonts w:ascii="Calibri" w:hAnsi="Calibri" w:cs="Microsoft Sans Serif"/>
                          <w:color w:val="17365D" w:themeColor="text2" w:themeShade="bf"/>
                        </w:rPr>
                      </w:pP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t xml:space="preserve">Workshop/Supervision </w:t>
                      </w:r>
                    </w:p>
                    <w:p>
                      <w:pPr>
                        <w:pStyle w:val="Rahmeninhalt"/>
                        <w:shd w:val="clear" w:color="auto" w:fill="FBD4B4"/>
                        <w:spacing w:before="280" w:after="280"/>
                        <w:rPr>
                          <w:rFonts w:ascii="Calibri" w:hAnsi="Calibri" w:cs="Microsoft Sans Serif"/>
                          <w:color w:val="17365D" w:themeColor="text2" w:themeShade="bf"/>
                        </w:rPr>
                      </w:pP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t>„</w:t>
                      </w:r>
                      <w:r>
                        <w:rPr>
                          <w:rFonts w:cs="Microsoft Sans Serif" w:ascii="Calibri" w:hAnsi="Calibri"/>
                          <w:i/>
                          <w:color w:val="17365D" w:themeColor="text2" w:themeShade="bf"/>
                        </w:rPr>
                        <w:t>Strategische Problemlagen für das ab-c und beraterische Lösungsansätze</w:t>
                      </w: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t>“</w:t>
                        <w:br/>
                        <w:br/>
                        <w:br/>
                      </w:r>
                    </w:p>
                    <w:p>
                      <w:pPr>
                        <w:pStyle w:val="Rahmeninhalt"/>
                        <w:shd w:val="clear" w:color="auto" w:fill="FBD4B4"/>
                        <w:spacing w:before="280" w:after="280"/>
                        <w:rPr>
                          <w:rFonts w:ascii="Calibri" w:hAnsi="Calibri" w:cs="Microsoft Sans Serif"/>
                          <w:color w:val="17365D" w:themeColor="text2" w:themeShade="bf"/>
                        </w:rPr>
                      </w:pP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t xml:space="preserve">Leitung: Alexander Kühl &amp; Alexander Frevel </w:t>
                      </w:r>
                    </w:p>
                    <w:p>
                      <w:pPr>
                        <w:pStyle w:val="NormalWeb"/>
                        <w:spacing w:beforeAutospacing="0" w:before="76" w:afterAutospacing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 wp14:anchorId="3C077FCC">
                <wp:simplePos x="0" y="0"/>
                <wp:positionH relativeFrom="column">
                  <wp:posOffset>3862070</wp:posOffset>
                </wp:positionH>
                <wp:positionV relativeFrom="paragraph">
                  <wp:posOffset>208915</wp:posOffset>
                </wp:positionV>
                <wp:extent cx="2388235" cy="5040630"/>
                <wp:effectExtent l="0" t="0" r="0" b="0"/>
                <wp:wrapNone/>
                <wp:docPr id="7" name="Inhaltsplatzhalte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520" cy="50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hd w:val="clear" w:color="auto" w:fill="FBD4B4"/>
                              <w:rPr>
                                <w:rFonts w:ascii="Calibri" w:hAnsi="Calibri" w:cs="Microsoft Sans Serif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t xml:space="preserve">9:15 – 11:00 </w:t>
                            </w:r>
                          </w:p>
                          <w:p>
                            <w:pPr>
                              <w:pStyle w:val="Rahmeninhalt"/>
                              <w:shd w:val="clear" w:color="auto" w:fill="FBD4B4"/>
                              <w:rPr>
                                <w:rFonts w:ascii="Calibri" w:hAnsi="Calibri" w:cs="Microsoft Sans Serif"/>
                                <w:i/>
                                <w:i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t>Workshop</w:t>
                            </w:r>
                          </w:p>
                          <w:p>
                            <w:pPr>
                              <w:pStyle w:val="Rahmeninhalt"/>
                              <w:shd w:val="clear" w:color="auto" w:fill="FBD4B4"/>
                              <w:rPr>
                                <w:rFonts w:ascii="Calibri" w:hAnsi="Calibri" w:cs="Microsoft Sans Serif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Microsoft Sans Serif" w:ascii="Calibri" w:hAnsi="Calibri"/>
                                <w:i/>
                                <w:color w:val="17365D" w:themeColor="text2" w:themeShade="bf"/>
                              </w:rPr>
                              <w:t>„</w:t>
                            </w:r>
                            <w:r>
                              <w:rPr>
                                <w:rFonts w:cs="Microsoft Sans Serif" w:ascii="Calibri" w:hAnsi="Calibri"/>
                                <w:i/>
                                <w:color w:val="17365D" w:themeColor="text2" w:themeShade="bf"/>
                              </w:rPr>
                              <w:t>Smarter Umgang mit Widerstand mit Hilfe der Prinzipien des Moti-vational Interviewings im ab-c“</w:t>
                            </w: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br/>
                            </w:r>
                          </w:p>
                          <w:p>
                            <w:pPr>
                              <w:pStyle w:val="Rahmeninhalt"/>
                              <w:shd w:val="clear" w:color="auto" w:fill="FBD4B4"/>
                              <w:rPr>
                                <w:rFonts w:ascii="Calibri" w:hAnsi="Calibri" w:cs="Microsoft Sans Serif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br/>
                            </w:r>
                          </w:p>
                          <w:p>
                            <w:pPr>
                              <w:pStyle w:val="Rahmeninhalt"/>
                              <w:shd w:val="clear" w:color="auto" w:fill="FBD4B4"/>
                              <w:rPr>
                                <w:rFonts w:ascii="Calibri" w:hAnsi="Calibri" w:cs="Microsoft Sans Serif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Microsoft Sans Serif" w:ascii="Calibri" w:hAnsi="Calibri"/>
                                <w:color w:val="17365D" w:themeColor="text2" w:themeShade="bf"/>
                              </w:rPr>
                              <w:t xml:space="preserve">Leitung: Brigitta Gruber </w:t>
                              <w:br/>
                            </w:r>
                          </w:p>
                          <w:p>
                            <w:pPr>
                              <w:pStyle w:val="NormalWeb"/>
                              <w:spacing w:beforeAutospacing="0" w:before="76" w:afterAutospacing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nhaltsplatzhalter 3" stroked="f" style="position:absolute;margin-left:304.1pt;margin-top:16.45pt;width:187.95pt;height:396.8pt" wp14:anchorId="3C077FCC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hmeninhalt"/>
                        <w:shd w:val="clear" w:color="auto" w:fill="FBD4B4"/>
                        <w:rPr>
                          <w:rFonts w:ascii="Calibri" w:hAnsi="Calibri" w:cs="Microsoft Sans Serif"/>
                          <w:color w:val="17365D" w:themeColor="text2" w:themeShade="bf"/>
                        </w:rPr>
                      </w:pP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t xml:space="preserve">9:15 – 11:00 </w:t>
                      </w:r>
                    </w:p>
                    <w:p>
                      <w:pPr>
                        <w:pStyle w:val="Rahmeninhalt"/>
                        <w:shd w:val="clear" w:color="auto" w:fill="FBD4B4"/>
                        <w:rPr>
                          <w:rFonts w:ascii="Calibri" w:hAnsi="Calibri" w:cs="Microsoft Sans Serif"/>
                          <w:i/>
                          <w:i/>
                          <w:color w:val="17365D" w:themeColor="text2" w:themeShade="bf"/>
                        </w:rPr>
                      </w:pP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t>Workshop</w:t>
                      </w:r>
                    </w:p>
                    <w:p>
                      <w:pPr>
                        <w:pStyle w:val="Rahmeninhalt"/>
                        <w:shd w:val="clear" w:color="auto" w:fill="FBD4B4"/>
                        <w:rPr>
                          <w:rFonts w:ascii="Calibri" w:hAnsi="Calibri" w:cs="Microsoft Sans Serif"/>
                          <w:color w:val="17365D" w:themeColor="text2" w:themeShade="bf"/>
                        </w:rPr>
                      </w:pPr>
                      <w:r>
                        <w:rPr>
                          <w:rFonts w:cs="Microsoft Sans Serif" w:ascii="Calibri" w:hAnsi="Calibri"/>
                          <w:i/>
                          <w:color w:val="17365D" w:themeColor="text2" w:themeShade="bf"/>
                        </w:rPr>
                        <w:t>„</w:t>
                      </w:r>
                      <w:r>
                        <w:rPr>
                          <w:rFonts w:cs="Microsoft Sans Serif" w:ascii="Calibri" w:hAnsi="Calibri"/>
                          <w:i/>
                          <w:color w:val="17365D" w:themeColor="text2" w:themeShade="bf"/>
                        </w:rPr>
                        <w:t>Smarter Umgang mit Widerstand mit Hilfe der Prinzipien des Moti-vational Interviewings im ab-c“</w:t>
                      </w: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br/>
                      </w:r>
                    </w:p>
                    <w:p>
                      <w:pPr>
                        <w:pStyle w:val="Rahmeninhalt"/>
                        <w:shd w:val="clear" w:color="auto" w:fill="FBD4B4"/>
                        <w:rPr>
                          <w:rFonts w:ascii="Calibri" w:hAnsi="Calibri" w:cs="Microsoft Sans Serif"/>
                          <w:color w:val="17365D" w:themeColor="text2" w:themeShade="bf"/>
                        </w:rPr>
                      </w:pP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br/>
                      </w:r>
                    </w:p>
                    <w:p>
                      <w:pPr>
                        <w:pStyle w:val="Rahmeninhalt"/>
                        <w:shd w:val="clear" w:color="auto" w:fill="FBD4B4"/>
                        <w:rPr>
                          <w:rFonts w:ascii="Calibri" w:hAnsi="Calibri" w:cs="Microsoft Sans Serif"/>
                          <w:color w:val="17365D" w:themeColor="text2" w:themeShade="bf"/>
                        </w:rPr>
                      </w:pPr>
                      <w:r>
                        <w:rPr>
                          <w:rFonts w:cs="Microsoft Sans Serif" w:ascii="Calibri" w:hAnsi="Calibri"/>
                          <w:color w:val="17365D" w:themeColor="text2" w:themeShade="bf"/>
                        </w:rPr>
                        <w:t xml:space="preserve">Leitung: Brigitta Gruber </w:t>
                        <w:br/>
                      </w:r>
                    </w:p>
                    <w:p>
                      <w:pPr>
                        <w:pStyle w:val="NormalWeb"/>
                        <w:spacing w:beforeAutospacing="0" w:before="76" w:afterAutospacing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ind w:right="954" w:hanging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</w:r>
    </w:p>
    <w:p>
      <w:pPr>
        <w:pStyle w:val="Normal"/>
        <w:ind w:right="954" w:hanging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</w:r>
    </w:p>
    <w:p>
      <w:pPr>
        <w:pStyle w:val="Normal"/>
        <w:ind w:right="954" w:hanging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</w:r>
    </w:p>
    <w:p>
      <w:pPr>
        <w:pStyle w:val="Normal"/>
        <w:ind w:right="954" w:hanging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</w:r>
    </w:p>
    <w:p>
      <w:pPr>
        <w:pStyle w:val="Normal"/>
        <w:ind w:right="954" w:hanging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</w:r>
    </w:p>
    <w:p>
      <w:pPr>
        <w:pStyle w:val="Normal"/>
        <w:ind w:right="954" w:hanging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</w:r>
    </w:p>
    <w:p>
      <w:pPr>
        <w:pStyle w:val="Normal"/>
        <w:ind w:right="954" w:hanging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</w:r>
    </w:p>
    <w:p>
      <w:pPr>
        <w:pStyle w:val="Normal"/>
        <w:rPr>
          <w:rFonts w:ascii="Calibri" w:hAnsi="Calibri" w:cs="Calibri"/>
          <w:b/>
          <w:b/>
          <w:i/>
          <w:i/>
          <w:lang w:val="de-DE"/>
        </w:rPr>
      </w:pPr>
      <w:r>
        <w:rPr>
          <w:rFonts w:cs="Calibri" w:ascii="Calibri" w:hAnsi="Calibri"/>
          <w:b/>
          <w:i/>
          <w:lang w:val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bCs/>
          <w:color w:val="17365D" w:themeColor="text2" w:themeShade="bf"/>
          <w:kern w:val="2"/>
          <w:sz w:val="36"/>
          <w:szCs w:val="32"/>
          <w:lang w:val="de-DE"/>
        </w:rPr>
      </w:pPr>
      <w:r>
        <w:rPr>
          <w:rFonts w:eastAsia="Times New Roman" w:cs="Calibri" w:ascii="Calibri" w:hAnsi="Calibri"/>
          <w:b/>
          <w:i/>
          <w:sz w:val="36"/>
          <w:lang w:val="de-DE" w:eastAsia="de-DE"/>
        </w:rPr>
        <w:t>W</w:t>
      </w:r>
      <w:r>
        <w:rPr>
          <w:rFonts w:cs="" w:ascii="Calibri" w:hAnsi="Calibri" w:asciiTheme="minorHAnsi" w:cstheme="minorBidi"/>
          <w:b/>
          <w:bCs/>
          <w:color w:val="17365D" w:themeColor="text2" w:themeShade="bf"/>
          <w:kern w:val="2"/>
          <w:sz w:val="36"/>
          <w:szCs w:val="32"/>
          <w:lang w:val="de-DE"/>
        </w:rPr>
        <w:t>orkshop/Supervision</w:t>
      </w:r>
      <w:r>
        <w:rPr>
          <w:rFonts w:cs="" w:ascii="Calibri" w:hAnsi="Calibri" w:asciiTheme="minorHAnsi" w:cstheme="minorBidi"/>
          <w:bCs/>
          <w:color w:val="17365D" w:themeColor="text2" w:themeShade="bf"/>
          <w:kern w:val="2"/>
          <w:sz w:val="36"/>
          <w:szCs w:val="32"/>
          <w:lang w:val="de-DE"/>
        </w:rPr>
        <w:t xml:space="preserve"> </w:t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36"/>
          <w:szCs w:val="32"/>
          <w:lang w:val="de-DE"/>
        </w:rPr>
      </w:pPr>
      <w:r>
        <w:rPr>
          <w:rFonts w:cs="" w:ascii="Calibri" w:hAnsi="Calibri" w:asciiTheme="minorHAnsi" w:cstheme="minorBidi"/>
          <w:i/>
          <w:color w:val="17365D" w:themeColor="text2" w:themeShade="bf"/>
          <w:kern w:val="2"/>
          <w:sz w:val="36"/>
          <w:szCs w:val="32"/>
          <w:lang w:val="de-DE"/>
        </w:rPr>
        <w:t>„</w:t>
      </w:r>
      <w:r>
        <w:rPr>
          <w:rFonts w:cs="" w:ascii="Calibri" w:hAnsi="Calibri" w:asciiTheme="minorHAnsi" w:cstheme="minorBidi"/>
          <w:i/>
          <w:color w:val="17365D" w:themeColor="text2" w:themeShade="bf"/>
          <w:kern w:val="2"/>
          <w:sz w:val="36"/>
          <w:szCs w:val="32"/>
          <w:lang w:val="de-DE"/>
        </w:rPr>
        <w:t>Wie wird ab-c für das Individuum wirksam(er)? – Wie wird das persönliche Fördervorhaben deutlicher / klarer / verbindlicher?“</w:t>
        <w:br/>
      </w:r>
      <w:r>
        <w:rPr>
          <w:rFonts w:cs="" w:ascii="Calibri" w:hAnsi="Calibri" w:asciiTheme="minorHAnsi" w:cstheme="minorBidi"/>
          <w:color w:val="17365D" w:themeColor="text2" w:themeShade="bf"/>
          <w:kern w:val="2"/>
          <w:sz w:val="36"/>
          <w:szCs w:val="32"/>
          <w:lang w:val="de-DE"/>
        </w:rPr>
        <w:t>Leitung: Alexander Frevel &amp; Kaspar Vogel</w:t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Web"/>
        <w:spacing w:beforeAutospacing="0" w:before="77" w:afterAutospacing="0" w:after="0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ascii="Calibri" w:hAnsi="Calibri" w:asciiTheme="minorHAnsi" w:cstheme="minorBidi"/>
          <w:color w:val="17365D" w:themeColor="text2" w:themeShade="bf"/>
          <w:kern w:val="2"/>
          <w:sz w:val="28"/>
          <w:szCs w:val="32"/>
          <w:lang w:val="de-DE"/>
        </w:rPr>
        <w:t>Diskussion Erfahrungen:</w:t>
      </w:r>
    </w:p>
    <w:p>
      <w:pPr>
        <w:pStyle w:val="NormalWeb"/>
        <w:spacing w:beforeAutospacing="0" w:before="77" w:afterAutospacing="0" w:after="0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/>
        <mc:AlternateContent>
          <mc:Choice Requires="wps">
            <w:drawing>
              <wp:inline distT="0" distB="0" distL="0" distR="0">
                <wp:extent cx="3614420" cy="2933065"/>
                <wp:effectExtent l="0" t="2223" r="4128" b="4127"/>
                <wp:docPr id="9" name="IMG_503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_5030.jpg" descr=""/>
                        <pic:cNvPicPr/>
                      </pic:nvPicPr>
                      <pic:blipFill>
                        <a:blip r:embed="rId4"/>
                        <a:srcRect l="2984" t="6836" r="10893" b="0"/>
                        <a:stretch/>
                      </pic:blipFill>
                      <pic:spPr>
                        <a:xfrm rot="5400000">
                          <a:off x="0" y="0"/>
                          <a:ext cx="3613680" cy="293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G_5030.jpg" stroked="f" style="position:absolute;margin-left:-26.8pt;margin-top:-257.8pt;width:284.5pt;height:230.85pt;rotation:90;mso-position-vertical:top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3616960" cy="2908935"/>
                <wp:effectExtent l="0" t="7620" r="0" b="0"/>
                <wp:docPr id="10" name="IMG_503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G_5031.jpg" descr=""/>
                        <pic:cNvPicPr/>
                      </pic:nvPicPr>
                      <pic:blipFill>
                        <a:blip r:embed="rId5"/>
                        <a:srcRect l="2389" t="4698" r="10818" b="2257"/>
                        <a:stretch/>
                      </pic:blipFill>
                      <pic:spPr>
                        <a:xfrm rot="5400000">
                          <a:off x="0" y="0"/>
                          <a:ext cx="3616200" cy="2908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G_5031.jpg" stroked="f" style="position:absolute;margin-left:-27.85pt;margin-top:-256.95pt;width:284.7pt;height:228.95pt;rotation:90;mso-position-vertical:top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Web"/>
        <w:spacing w:beforeAutospacing="0" w:before="77" w:afterAutospacing="0" w:after="0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"/>
        <w:ind w:right="954" w:hanging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/>
        <mc:AlternateContent>
          <mc:Choice Requires="wps">
            <w:drawing>
              <wp:inline distT="0" distB="0" distL="0" distR="0">
                <wp:extent cx="3644900" cy="2740025"/>
                <wp:effectExtent l="0" t="4762" r="8572" b="8573"/>
                <wp:docPr id="11" name="IMG_503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G_5032.jpg" descr=""/>
                        <pic:cNvPicPr/>
                      </pic:nvPicPr>
                      <pic:blipFill>
                        <a:blip r:embed="rId6"/>
                        <a:srcRect l="0" t="3130" r="5919" b="2575"/>
                        <a:stretch/>
                      </pic:blipFill>
                      <pic:spPr>
                        <a:xfrm rot="5400000">
                          <a:off x="0" y="0"/>
                          <a:ext cx="3644280" cy="2739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G_5032.jpg" stroked="f" style="position:absolute;margin-left:-35.6pt;margin-top:-251.4pt;width:286.9pt;height:215.65pt;rotation:90;mso-position-vertical:top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Web"/>
        <w:spacing w:beforeAutospacing="0" w:before="77" w:afterAutospacing="0" w:after="0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Web"/>
        <w:spacing w:beforeAutospacing="0" w:before="77" w:afterAutospacing="0" w:after="0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Web"/>
        <w:spacing w:beforeAutospacing="0" w:before="77" w:afterAutospacing="0" w:after="0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ascii="Calibri" w:hAnsi="Calibri" w:asciiTheme="minorHAnsi" w:cstheme="minorBidi"/>
          <w:color w:val="17365D" w:themeColor="text2" w:themeShade="bf"/>
          <w:kern w:val="2"/>
          <w:sz w:val="28"/>
          <w:szCs w:val="32"/>
          <w:lang w:val="de-DE"/>
        </w:rPr>
        <w:t>Diskussion „Wirksamkeit erhöhen“:</w:t>
      </w:r>
    </w:p>
    <w:p>
      <w:pPr>
        <w:pStyle w:val="NormalWeb"/>
        <w:spacing w:beforeAutospacing="0" w:before="77" w:afterAutospacing="0" w:after="0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"/>
        <w:tabs>
          <w:tab w:val="clear" w:pos="708"/>
          <w:tab w:val="right" w:pos="8400" w:leader="none"/>
        </w:tabs>
        <w:ind w:right="954" w:hanging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/>
        <mc:AlternateContent>
          <mc:Choice Requires="wps">
            <w:drawing>
              <wp:inline distT="0" distB="0" distL="0" distR="0">
                <wp:extent cx="3162300" cy="2533015"/>
                <wp:effectExtent l="0" t="9208" r="0" b="0"/>
                <wp:docPr id="12" name="IMG_5033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G_5033.jpg" descr=""/>
                        <pic:cNvPicPr/>
                      </pic:nvPicPr>
                      <pic:blipFill>
                        <a:blip r:embed="rId7"/>
                        <a:srcRect l="3628" t="3841" r="5127" b="2463"/>
                        <a:stretch/>
                      </pic:blipFill>
                      <pic:spPr>
                        <a:xfrm rot="5400000">
                          <a:off x="0" y="0"/>
                          <a:ext cx="3161520" cy="2532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G_5033.jpg" stroked="f" style="position:absolute;margin-left:-24.75pt;margin-top:-224.25pt;width:248.9pt;height:199.35pt;rotation:90;mso-position-vertical:top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3148330" cy="2785110"/>
                <wp:effectExtent l="0" t="9208" r="6033" b="6032"/>
                <wp:docPr id="13" name="IMG_503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G_5034.jpg" descr=""/>
                        <pic:cNvPicPr/>
                      </pic:nvPicPr>
                      <pic:blipFill>
                        <a:blip r:embed="rId8"/>
                        <a:srcRect l="3198" t="5981" r="17095" b="0"/>
                        <a:stretch/>
                      </pic:blipFill>
                      <pic:spPr>
                        <a:xfrm rot="5400000">
                          <a:off x="0" y="0"/>
                          <a:ext cx="3147840" cy="2784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G_5034.jpg" stroked="f" style="position:absolute;margin-left:-14.25pt;margin-top:-233.6pt;width:247.8pt;height:219.2pt;rotation:90;mso-position-vertical:top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tabs>
          <w:tab w:val="clear" w:pos="708"/>
          <w:tab w:val="right" w:pos="8400" w:leader="none"/>
        </w:tabs>
        <w:ind w:right="954" w:hanging="0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</w:r>
    </w:p>
    <w:p>
      <w:pPr>
        <w:pStyle w:val="Normal"/>
        <w:rPr>
          <w:rFonts w:ascii="Calibri" w:hAnsi="Calibri" w:eastAsia="" w:cs="" w:asciiTheme="minorHAnsi" w:cstheme="minorBidi" w:eastAsiaTheme="minorEastAsia"/>
          <w:b/>
          <w:b/>
          <w:bCs/>
          <w:color w:val="17365D" w:themeColor="text2" w:themeShade="bf"/>
          <w:kern w:val="2"/>
          <w:sz w:val="36"/>
          <w:szCs w:val="32"/>
          <w:lang w:val="de-DE" w:eastAsia="de-AT"/>
        </w:rPr>
      </w:pPr>
      <w:r>
        <w:rPr>
          <w:rFonts w:eastAsia="" w:cs="" w:cstheme="minorBidi" w:eastAsiaTheme="minorEastAsia" w:ascii="Calibri" w:hAnsi="Calibri"/>
          <w:b/>
          <w:bCs/>
          <w:color w:val="17365D" w:themeColor="text2" w:themeShade="bf"/>
          <w:kern w:val="2"/>
          <w:sz w:val="36"/>
          <w:szCs w:val="32"/>
          <w:lang w:val="de-DE" w:eastAsia="de-AT"/>
        </w:rPr>
      </w:r>
      <w:r>
        <w:br w:type="page"/>
      </w:r>
    </w:p>
    <w:p>
      <w:pPr>
        <w:pStyle w:val="NormalWeb"/>
        <w:spacing w:beforeAutospacing="0" w:before="0" w:afterAutospacing="0" w:after="0"/>
        <w:jc w:val="center"/>
        <w:rPr>
          <w:rFonts w:ascii="Calibri" w:hAnsi="Calibri" w:cs="" w:asciiTheme="minorHAnsi" w:cstheme="minorBidi"/>
          <w:bCs/>
          <w:i/>
          <w:i/>
          <w:color w:val="17365D" w:themeColor="text2" w:themeShade="bf"/>
          <w:kern w:val="2"/>
          <w:sz w:val="36"/>
          <w:szCs w:val="32"/>
          <w:lang w:val="de-DE"/>
        </w:rPr>
      </w:pPr>
      <w:r>
        <w:rPr>
          <w:rFonts w:cs="" w:ascii="Calibri" w:hAnsi="Calibri" w:asciiTheme="minorHAnsi" w:cstheme="minorBidi"/>
          <w:b/>
          <w:bCs/>
          <w:color w:val="17365D" w:themeColor="text2" w:themeShade="bf"/>
          <w:kern w:val="2"/>
          <w:sz w:val="36"/>
          <w:szCs w:val="32"/>
          <w:lang w:val="de-DE"/>
        </w:rPr>
        <w:t>Workshop/Supervision</w:t>
      </w:r>
      <w:r>
        <w:rPr>
          <w:rFonts w:cs="" w:ascii="Calibri" w:hAnsi="Calibri" w:asciiTheme="minorHAnsi" w:cstheme="minorBidi"/>
          <w:bCs/>
          <w:color w:val="17365D" w:themeColor="text2" w:themeShade="bf"/>
          <w:kern w:val="2"/>
          <w:sz w:val="36"/>
          <w:szCs w:val="32"/>
          <w:lang w:val="de-DE"/>
        </w:rPr>
        <w:t xml:space="preserve"> </w:t>
        <w:br/>
      </w:r>
      <w:r>
        <w:rPr>
          <w:rFonts w:cs="" w:ascii="Calibri" w:hAnsi="Calibri" w:asciiTheme="minorHAnsi" w:cstheme="minorBidi"/>
          <w:bCs/>
          <w:i/>
          <w:color w:val="17365D" w:themeColor="text2" w:themeShade="bf"/>
          <w:kern w:val="2"/>
          <w:sz w:val="36"/>
          <w:szCs w:val="32"/>
          <w:lang w:val="de-DE"/>
        </w:rPr>
        <w:t>„Strategische Problemlagen für das ab-c und</w:t>
      </w:r>
    </w:p>
    <w:p>
      <w:pPr>
        <w:pStyle w:val="NormalWeb"/>
        <w:spacing w:beforeAutospacing="0" w:before="0" w:afterAutospacing="0" w:after="0"/>
        <w:jc w:val="center"/>
        <w:rPr>
          <w:rFonts w:ascii="Calibri" w:hAnsi="Calibri" w:cs="" w:asciiTheme="minorHAnsi" w:cstheme="minorBidi"/>
          <w:bCs/>
          <w:color w:val="17365D" w:themeColor="text2" w:themeShade="bf"/>
          <w:kern w:val="2"/>
          <w:sz w:val="36"/>
          <w:szCs w:val="32"/>
          <w:lang w:val="de-DE"/>
        </w:rPr>
      </w:pPr>
      <w:r>
        <w:rPr>
          <w:rFonts w:cs="" w:ascii="Calibri" w:hAnsi="Calibri" w:asciiTheme="minorHAnsi" w:cstheme="minorBidi"/>
          <w:bCs/>
          <w:i/>
          <w:color w:val="17365D" w:themeColor="text2" w:themeShade="bf"/>
          <w:kern w:val="2"/>
          <w:sz w:val="36"/>
          <w:szCs w:val="32"/>
          <w:lang w:val="de-DE"/>
        </w:rPr>
        <w:t>beraterische Lösungsansätze“</w:t>
      </w:r>
      <w:r>
        <w:rPr>
          <w:rFonts w:cs="" w:ascii="Calibri" w:hAnsi="Calibri" w:asciiTheme="minorHAnsi" w:cstheme="minorBidi"/>
          <w:bCs/>
          <w:color w:val="17365D" w:themeColor="text2" w:themeShade="bf"/>
          <w:kern w:val="2"/>
          <w:sz w:val="36"/>
          <w:szCs w:val="32"/>
          <w:lang w:val="de-DE"/>
        </w:rPr>
        <w:t xml:space="preserve"> </w:t>
      </w:r>
      <w:r>
        <w:rPr>
          <w:rFonts w:cs="" w:ascii="Calibri" w:hAnsi="Calibri" w:asciiTheme="minorHAnsi" w:cstheme="minorBidi"/>
          <w:bCs/>
          <w:color w:val="17365D" w:themeColor="text2" w:themeShade="bf"/>
          <w:kern w:val="2"/>
          <w:sz w:val="22"/>
          <w:szCs w:val="22"/>
          <w:lang w:val="de-DE"/>
        </w:rPr>
        <w:t>(</w:t>
      </w:r>
      <w:r>
        <w:rPr>
          <w:rFonts w:cs="" w:ascii="Calibri" w:hAnsi="Calibri" w:asciiTheme="minorHAnsi" w:cstheme="minorBidi"/>
          <w:color w:val="17365D" w:themeColor="text2" w:themeShade="bf"/>
          <w:kern w:val="2"/>
          <w:sz w:val="22"/>
          <w:szCs w:val="22"/>
          <w:lang w:val="de-DE"/>
        </w:rPr>
        <w:t>Input: ppt im Anhang)</w:t>
      </w:r>
      <w:r>
        <w:rPr>
          <w:rFonts w:cs="" w:ascii="Calibri" w:hAnsi="Calibri" w:asciiTheme="minorHAnsi" w:cstheme="minorBidi"/>
          <w:bCs/>
          <w:i/>
          <w:color w:val="17365D" w:themeColor="text2" w:themeShade="bf"/>
          <w:kern w:val="2"/>
          <w:sz w:val="36"/>
          <w:szCs w:val="32"/>
          <w:lang w:val="de-DE"/>
        </w:rPr>
        <w:br/>
      </w:r>
      <w:r>
        <w:rPr>
          <w:rFonts w:cs="" w:ascii="Calibri" w:hAnsi="Calibri" w:asciiTheme="minorHAnsi" w:cstheme="minorBidi"/>
          <w:bCs/>
          <w:color w:val="17365D" w:themeColor="text2" w:themeShade="bf"/>
          <w:kern w:val="2"/>
          <w:sz w:val="36"/>
          <w:szCs w:val="32"/>
          <w:lang w:val="de-DE"/>
        </w:rPr>
        <w:t>Leitung: Alexander Kühl &amp; Alexander Frevel</w:t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17365D" w:themeColor="text2" w:themeShade="bf"/>
          <w:kern w:val="2"/>
          <w:sz w:val="14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14"/>
          <w:szCs w:val="32"/>
          <w:lang w:val="de-DE"/>
        </w:rPr>
      </w:r>
    </w:p>
    <w:p>
      <w:pPr>
        <w:pStyle w:val="NormalWeb"/>
        <w:spacing w:beforeAutospacing="0" w:before="77" w:afterAutospacing="0" w:after="0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ascii="Calibri" w:hAnsi="Calibri" w:asciiTheme="minorHAnsi" w:cstheme="minorBidi"/>
          <w:color w:val="17365D" w:themeColor="text2" w:themeShade="bf"/>
          <w:kern w:val="2"/>
          <w:sz w:val="28"/>
          <w:szCs w:val="32"/>
          <w:lang w:val="de-DE"/>
        </w:rPr>
        <w:t>Diskussion:</w:t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/>
        <w:drawing>
          <wp:inline distT="0" distB="0" distL="0" distR="0">
            <wp:extent cx="5057140" cy="3657600"/>
            <wp:effectExtent l="0" t="0" r="0" b="0"/>
            <wp:docPr id="14" name="Grafik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2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03" t="0" r="2562" b="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ascii="Calibri" w:hAnsi="Calibri"/>
          <w:b/>
          <w:i/>
          <w:sz w:val="36"/>
          <w:lang w:val="de-DE"/>
        </w:rPr>
        <w:br/>
      </w:r>
      <w:r>
        <w:rPr>
          <w:rFonts w:cs="Calibri" w:ascii="Calibri" w:hAnsi="Calibri"/>
          <w:b/>
          <w:i/>
          <w:sz w:val="16"/>
          <w:szCs w:val="16"/>
          <w:lang w:val="de-DE"/>
        </w:rPr>
        <w:br/>
      </w:r>
      <w:r>
        <w:rPr/>
        <w:drawing>
          <wp:inline distT="0" distB="0" distL="0" distR="0">
            <wp:extent cx="5029200" cy="4163695"/>
            <wp:effectExtent l="0" t="0" r="0" b="0"/>
            <wp:docPr id="15" name="Grafik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2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73" t="0" r="683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ascii="Calibri" w:hAnsi="Calibri" w:asciiTheme="minorHAnsi" w:cstheme="minorBidi"/>
          <w:b/>
          <w:bCs/>
          <w:color w:val="17365D" w:themeColor="text2" w:themeShade="bf"/>
          <w:kern w:val="2"/>
          <w:sz w:val="36"/>
          <w:szCs w:val="32"/>
          <w:lang w:val="de-DE"/>
        </w:rPr>
        <w:t>Workshop</w:t>
      </w:r>
      <w:r>
        <w:rPr>
          <w:rFonts w:cs="" w:ascii="Calibri" w:hAnsi="Calibri" w:asciiTheme="minorHAnsi" w:cstheme="minorBidi"/>
          <w:bCs/>
          <w:color w:val="17365D" w:themeColor="text2" w:themeShade="bf"/>
          <w:kern w:val="2"/>
          <w:sz w:val="36"/>
          <w:szCs w:val="32"/>
          <w:lang w:val="de-DE"/>
        </w:rPr>
        <w:t xml:space="preserve"> </w:t>
        <w:br/>
      </w:r>
      <w:r>
        <w:rPr>
          <w:rFonts w:cs="" w:ascii="Calibri" w:hAnsi="Calibri" w:asciiTheme="minorHAnsi" w:cstheme="minorBidi"/>
          <w:bCs/>
          <w:i/>
          <w:color w:val="17365D" w:themeColor="text2" w:themeShade="bf"/>
          <w:kern w:val="2"/>
          <w:sz w:val="36"/>
          <w:szCs w:val="32"/>
          <w:lang w:val="de-DE"/>
        </w:rPr>
        <w:t>„Smarter Umgang mit Widerstand mit Hilfe der Prinzipien des Motivational Interviewings im ab-c“</w:t>
      </w:r>
      <w:r>
        <w:rPr>
          <w:rFonts w:cs="" w:ascii="Calibri" w:hAnsi="Calibri" w:asciiTheme="minorHAnsi" w:cstheme="minorBidi"/>
          <w:bCs/>
          <w:color w:val="17365D" w:themeColor="text2" w:themeShade="bf"/>
          <w:kern w:val="2"/>
          <w:sz w:val="36"/>
          <w:szCs w:val="32"/>
          <w:lang w:val="de-DE"/>
        </w:rPr>
        <w:t xml:space="preserve"> (</w:t>
      </w:r>
      <w:r>
        <w:rPr>
          <w:rFonts w:cs="" w:ascii="Calibri" w:hAnsi="Calibri" w:asciiTheme="minorHAnsi" w:cstheme="minorBidi"/>
          <w:color w:val="17365D" w:themeColor="text2" w:themeShade="bf"/>
          <w:kern w:val="2"/>
          <w:sz w:val="28"/>
          <w:szCs w:val="32"/>
          <w:lang w:val="de-DE"/>
        </w:rPr>
        <w:t>Input: ppt im Anhang)</w:t>
      </w:r>
      <w:r>
        <w:rPr>
          <w:rFonts w:cs="" w:ascii="Calibri" w:hAnsi="Calibri" w:asciiTheme="minorHAnsi" w:cstheme="minorBidi"/>
          <w:bCs/>
          <w:i/>
          <w:color w:val="17365D" w:themeColor="text2" w:themeShade="bf"/>
          <w:kern w:val="2"/>
          <w:sz w:val="36"/>
          <w:szCs w:val="32"/>
          <w:lang w:val="de-DE"/>
        </w:rPr>
        <w:br/>
      </w:r>
      <w:r>
        <w:rPr>
          <w:rFonts w:cs="" w:ascii="Calibri" w:hAnsi="Calibri" w:asciiTheme="minorHAnsi" w:cstheme="minorBidi"/>
          <w:bCs/>
          <w:color w:val="17365D" w:themeColor="text2" w:themeShade="bf"/>
          <w:kern w:val="2"/>
          <w:sz w:val="36"/>
          <w:szCs w:val="32"/>
          <w:lang w:val="de-DE"/>
        </w:rPr>
        <w:t xml:space="preserve">Leitung: Brigitta Gruber </w:t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Web"/>
        <w:spacing w:beforeAutospacing="0" w:before="77" w:afterAutospacing="0" w:after="0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u w:val="single"/>
          <w:lang w:val="de-DE"/>
        </w:rPr>
      </w:pPr>
      <w:r>
        <w:rPr>
          <w:rFonts w:cs="" w:ascii="Calibri" w:hAnsi="Calibri" w:asciiTheme="minorHAnsi" w:cstheme="minorBidi"/>
          <w:color w:val="17365D" w:themeColor="text2" w:themeShade="bf"/>
          <w:kern w:val="2"/>
          <w:sz w:val="28"/>
          <w:szCs w:val="32"/>
          <w:u w:val="single"/>
          <w:lang w:val="de-DE"/>
        </w:rPr>
        <w:t>Arbeitsgruppen Change Talk unter Berücksichtigung der Ebenen</w:t>
      </w:r>
    </w:p>
    <w:p>
      <w:pPr>
        <w:pStyle w:val="NormalWeb"/>
        <w:numPr>
          <w:ilvl w:val="0"/>
          <w:numId w:val="1"/>
        </w:numPr>
        <w:spacing w:beforeAutospacing="0" w:before="77" w:afterAutospacing="0" w:after="0"/>
        <w:rPr>
          <w:rFonts w:ascii="Calibri" w:hAnsi="Calibri" w:cs="" w:asciiTheme="minorHAnsi" w:cstheme="minorBidi"/>
          <w:b/>
          <w:b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ascii="Calibri" w:hAnsi="Calibri" w:asciiTheme="minorHAnsi" w:cstheme="minorBidi"/>
          <w:b/>
          <w:color w:val="17365D" w:themeColor="text2" w:themeShade="bf"/>
          <w:kern w:val="2"/>
          <w:sz w:val="28"/>
          <w:szCs w:val="32"/>
          <w:lang w:val="de-DE"/>
        </w:rPr>
        <w:t xml:space="preserve">Nachteile des Status quo durch Fragen und Interventionen bei den betrieblichen VerantwortungsträgerInnen hervorlocken: </w:t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/>
        <mc:AlternateContent>
          <mc:Choice Requires="wps">
            <w:drawing>
              <wp:inline distT="0" distB="0" distL="0" distR="0">
                <wp:extent cx="5537200" cy="5975350"/>
                <wp:effectExtent l="9525" t="0" r="0" b="0"/>
                <wp:docPr id="16" name="IMG_509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G_5092.jpg" descr=""/>
                        <pic:cNvPicPr/>
                      </pic:nvPicPr>
                      <pic:blipFill>
                        <a:blip r:embed="rId11"/>
                        <a:srcRect l="0" t="6550" r="35046" b="0"/>
                        <a:stretch/>
                      </pic:blipFill>
                      <pic:spPr>
                        <a:xfrm rot="5400000">
                          <a:off x="0" y="0"/>
                          <a:ext cx="5536440" cy="5974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G_5092.jpg" stroked="f" style="position:absolute;margin-left:17.25pt;margin-top:-453.2pt;width:435.9pt;height:470.4pt;rotation:90;mso-position-vertical:top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 w:eastAsia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 w:eastAsia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 w:eastAsia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 w:eastAsia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 w:eastAsia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 w:eastAsia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 w:eastAsia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 w:eastAsia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 w:eastAsia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 w:eastAsia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 w:eastAsia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 w:eastAsia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 w:eastAsia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 w:eastAsia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 w:eastAsia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 w:eastAsia="de-DE"/>
        </w:rPr>
      </w:r>
    </w:p>
    <w:p>
      <w:pPr>
        <w:pStyle w:val="NormalWeb"/>
        <w:numPr>
          <w:ilvl w:val="0"/>
          <w:numId w:val="1"/>
        </w:numPr>
        <w:spacing w:beforeAutospacing="0" w:before="77" w:afterAutospacing="0" w:after="0"/>
        <w:rPr>
          <w:rFonts w:ascii="Calibri" w:hAnsi="Calibri" w:cs="" w:asciiTheme="minorHAnsi" w:cstheme="minorBidi"/>
          <w:b/>
          <w:b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ascii="Calibri" w:hAnsi="Calibri" w:asciiTheme="minorHAnsi" w:cstheme="minorBidi"/>
          <w:b/>
          <w:color w:val="17365D" w:themeColor="text2" w:themeShade="bf"/>
          <w:kern w:val="2"/>
          <w:sz w:val="28"/>
          <w:szCs w:val="32"/>
          <w:lang w:val="de-DE"/>
        </w:rPr>
        <w:t xml:space="preserve">Vorteile der Veränderung bzw. der Förderaktion durch Fragen und Interventionen bei den betrieblichen VerantwortungsträgerInnen hervorlocken: </w:t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/>
        <mc:AlternateContent>
          <mc:Choice Requires="wps">
            <w:drawing>
              <wp:inline distT="0" distB="0" distL="0" distR="0">
                <wp:extent cx="7607300" cy="5417820"/>
                <wp:effectExtent l="9208" t="0" r="3492" b="3493"/>
                <wp:docPr id="17" name="IMG_5093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5093.jpg" descr=""/>
                        <pic:cNvPicPr/>
                      </pic:nvPicPr>
                      <pic:blipFill>
                        <a:blip r:embed="rId12"/>
                        <a:srcRect l="0" t="1989" r="2495" b="5440"/>
                        <a:stretch/>
                      </pic:blipFill>
                      <pic:spPr>
                        <a:xfrm rot="5400000">
                          <a:off x="0" y="0"/>
                          <a:ext cx="7606800" cy="5417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G_5093.jpg" stroked="f" style="position:absolute;margin-left:-86.15pt;margin-top:-512.8pt;width:598.9pt;height:426.5pt;rotation:90;mso-position-vertical:top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 w:eastAsia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 w:eastAsia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 w:eastAsia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 w:eastAsia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 w:eastAsia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 w:eastAsia="de-DE"/>
        </w:rPr>
      </w:r>
    </w:p>
    <w:p>
      <w:pPr>
        <w:pStyle w:val="NormalWeb"/>
        <w:numPr>
          <w:ilvl w:val="0"/>
          <w:numId w:val="1"/>
        </w:numPr>
        <w:spacing w:beforeAutospacing="0" w:before="77" w:afterAutospacing="0" w:after="0"/>
        <w:rPr>
          <w:rFonts w:ascii="Calibri" w:hAnsi="Calibri" w:cs="" w:asciiTheme="minorHAnsi" w:cstheme="minorBidi"/>
          <w:b/>
          <w:b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ascii="Calibri" w:hAnsi="Calibri" w:asciiTheme="minorHAnsi" w:cstheme="minorBidi"/>
          <w:b/>
          <w:color w:val="17365D" w:themeColor="text2" w:themeShade="bf"/>
          <w:kern w:val="2"/>
          <w:sz w:val="28"/>
          <w:szCs w:val="32"/>
          <w:lang w:val="de-DE"/>
        </w:rPr>
        <w:t xml:space="preserve">Optimismus bzgl. Veränderung bzw. Förderwirkung durch Fragen und Interventionen bei den betrieblichen VerantwortungsträgerInnen hervorlocken: </w:t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/>
        <mc:AlternateContent>
          <mc:Choice Requires="wps">
            <w:drawing>
              <wp:inline distT="0" distB="0" distL="0" distR="0">
                <wp:extent cx="6804025" cy="5840730"/>
                <wp:effectExtent l="5715" t="0" r="3175" b="3175"/>
                <wp:docPr id="18" name="IMG_509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G_5094.jpg" descr=""/>
                        <pic:cNvPicPr/>
                      </pic:nvPicPr>
                      <pic:blipFill>
                        <a:blip r:embed="rId13"/>
                        <a:srcRect l="0" t="5810" r="19945" b="2570"/>
                        <a:stretch/>
                      </pic:blipFill>
                      <pic:spPr>
                        <a:xfrm rot="5400000">
                          <a:off x="0" y="0"/>
                          <a:ext cx="6803280" cy="5839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G_5094.jpg" stroked="f" style="position:absolute;margin-left:-37.9pt;margin-top:-497.85pt;width:535.65pt;height:459.8pt;rotation:90;mso-position-vertical:top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Web"/>
        <w:numPr>
          <w:ilvl w:val="0"/>
          <w:numId w:val="1"/>
        </w:numPr>
        <w:spacing w:beforeAutospacing="0" w:before="77" w:afterAutospacing="0" w:after="0"/>
        <w:rPr>
          <w:rFonts w:ascii="Calibri" w:hAnsi="Calibri" w:cs="" w:asciiTheme="minorHAnsi" w:cstheme="minorBidi"/>
          <w:b/>
          <w:b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ascii="Calibri" w:hAnsi="Calibri" w:asciiTheme="minorHAnsi" w:cstheme="minorBidi"/>
          <w:b/>
          <w:color w:val="17365D" w:themeColor="text2" w:themeShade="bf"/>
          <w:kern w:val="2"/>
          <w:sz w:val="28"/>
          <w:szCs w:val="32"/>
          <w:lang w:val="de-DE"/>
        </w:rPr>
        <w:t xml:space="preserve">Ver- bzw. Bestärkung der eigenen Förderabsicht  durch Fragen und Interventionen bei den betrieblichen VerantwortungsträgerInnen bewirken: </w:t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/>
        <mc:AlternateContent>
          <mc:Choice Requires="wps">
            <w:drawing>
              <wp:inline distT="0" distB="0" distL="0" distR="0">
                <wp:extent cx="7939405" cy="5761990"/>
                <wp:effectExtent l="3175" t="0" r="8255" b="8255"/>
                <wp:docPr id="19" name="IMG_509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G_5095.jpg" descr=""/>
                        <pic:cNvPicPr/>
                      </pic:nvPicPr>
                      <pic:blipFill>
                        <a:blip r:embed="rId14"/>
                        <a:srcRect l="0" t="2845" r="3138" b="3437"/>
                        <a:stretch/>
                      </pic:blipFill>
                      <pic:spPr>
                        <a:xfrm rot="5400000">
                          <a:off x="0" y="0"/>
                          <a:ext cx="7938720" cy="5761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G_5095.jpg" stroked="f" style="position:absolute;margin-left:-85.7pt;margin-top:-539.45pt;width:625.05pt;height:453.6pt;rotation:90;mso-position-vertical:top" type="shapetype_75">
                <v:imagedata r:id="rId1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Web"/>
        <w:spacing w:beforeAutospacing="0" w:before="77" w:afterAutospacing="0" w:after="0"/>
        <w:jc w:val="center"/>
        <w:rPr>
          <w:rFonts w:ascii="Calibri" w:hAnsi="Calibri" w:cs="" w:asciiTheme="minorHAnsi" w:cstheme="minorBidi"/>
          <w:color w:val="17365D" w:themeColor="text2" w:themeShade="bf"/>
          <w:kern w:val="2"/>
          <w:sz w:val="28"/>
          <w:szCs w:val="32"/>
          <w:lang w:val="de-DE"/>
        </w:rPr>
      </w:pPr>
      <w:r>
        <w:rPr>
          <w:rFonts w:cs="" w:cstheme="minorBidi" w:ascii="Calibri" w:hAnsi="Calibri"/>
          <w:color w:val="17365D" w:themeColor="text2" w:themeShade="bf"/>
          <w:kern w:val="2"/>
          <w:sz w:val="28"/>
          <w:szCs w:val="32"/>
          <w:lang w:val="de-DE"/>
        </w:rPr>
      </w:r>
    </w:p>
    <w:p>
      <w:pPr>
        <w:pStyle w:val="Normal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</w:r>
      <w:r>
        <w:br w:type="page"/>
      </w:r>
    </w:p>
    <w:p>
      <w:pPr>
        <w:pStyle w:val="Normal"/>
        <w:ind w:right="954" w:hanging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  <w:t xml:space="preserve">Ausblick 2020: </w:t>
      </w:r>
    </w:p>
    <w:p>
      <w:pPr>
        <w:pStyle w:val="Normal"/>
        <w:ind w:right="954" w:hanging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</w:r>
    </w:p>
    <w:p>
      <w:pPr>
        <w:pStyle w:val="Normal"/>
        <w:ind w:right="954" w:hanging="0"/>
        <w:jc w:val="center"/>
        <w:rPr>
          <w:rFonts w:ascii="Calibri" w:hAnsi="Calibri" w:cs="Calibri"/>
          <w:sz w:val="36"/>
          <w:lang w:val="de-DE"/>
        </w:rPr>
      </w:pPr>
      <w:r>
        <w:rPr>
          <w:rFonts w:cs="Calibri" w:ascii="Calibri" w:hAnsi="Calibri"/>
          <w:sz w:val="36"/>
          <w:lang w:val="de-DE"/>
        </w:rPr>
        <w:t xml:space="preserve">13. ab-c_Lab/_Sommerschule findet </w:t>
        <w:br/>
      </w:r>
      <w:r>
        <w:rPr>
          <w:rFonts w:cs="Calibri" w:ascii="Calibri" w:hAnsi="Calibri"/>
          <w:b/>
          <w:color w:val="E36C0A" w:themeColor="accent6" w:themeShade="bf"/>
          <w:sz w:val="36"/>
          <w:lang w:val="de-DE"/>
        </w:rPr>
        <w:t>von Freitag, 4. bis Samstag, 5. September 2019</w:t>
      </w:r>
      <w:r>
        <w:rPr>
          <w:rFonts w:cs="Calibri" w:ascii="Calibri" w:hAnsi="Calibri"/>
          <w:color w:val="E36C0A" w:themeColor="accent6" w:themeShade="bf"/>
          <w:sz w:val="36"/>
          <w:lang w:val="de-DE"/>
        </w:rPr>
        <w:t xml:space="preserve"> </w:t>
      </w:r>
      <w:r>
        <w:rPr>
          <w:rFonts w:cs="Calibri" w:ascii="Calibri" w:hAnsi="Calibri"/>
          <w:sz w:val="36"/>
          <w:lang w:val="de-DE"/>
        </w:rPr>
        <w:br/>
        <w:t>in St.Wolfgang/Strobl (A) statt.</w:t>
      </w:r>
    </w:p>
    <w:p>
      <w:pPr>
        <w:pStyle w:val="Normal"/>
        <w:ind w:right="954" w:hanging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>
          <w:rFonts w:cs="Calibri" w:ascii="Calibri" w:hAnsi="Calibri"/>
          <w:b/>
          <w:i/>
          <w:sz w:val="36"/>
          <w:lang w:val="de-DE"/>
        </w:rPr>
      </w:r>
    </w:p>
    <w:p>
      <w:pPr>
        <w:pStyle w:val="Normal"/>
        <w:ind w:right="954" w:hanging="0"/>
        <w:jc w:val="center"/>
        <w:rPr>
          <w:rFonts w:ascii="Calibri" w:hAnsi="Calibri" w:cs="Calibri"/>
          <w:b/>
          <w:b/>
          <w:i/>
          <w:i/>
          <w:sz w:val="36"/>
          <w:lang w:val="de-DE"/>
        </w:rPr>
      </w:pPr>
      <w:r>
        <w:rPr/>
        <mc:AlternateContent>
          <mc:Choice Requires="wps">
            <w:drawing>
              <wp:inline distT="0" distB="0" distL="0" distR="0">
                <wp:extent cx="7149465" cy="6047105"/>
                <wp:effectExtent l="0" t="1270" r="0" b="0"/>
                <wp:docPr id="20" name="IMG_5096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G_5096.jpg" descr=""/>
                        <pic:cNvPicPr/>
                      </pic:nvPicPr>
                      <pic:blipFill>
                        <a:blip r:embed="rId15"/>
                        <a:srcRect l="0" t="0" r="11322" b="0"/>
                        <a:stretch/>
                      </pic:blipFill>
                      <pic:spPr>
                        <a:xfrm rot="5400000">
                          <a:off x="0" y="0"/>
                          <a:ext cx="7148880" cy="604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G_5096.jpg" stroked="f" style="position:absolute;margin-left:-43.35pt;margin-top:-519.55pt;width:562.85pt;height:476.05pt;rotation:90;mso-position-vertical:top" type="shapetype_75">
                <v:imagedata r:id="rId1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Calibri" w:hAnsi="Calibri" w:cs="Calibri"/>
          <w:lang w:val="de-DE"/>
        </w:rPr>
      </w:pPr>
      <w:r>
        <w:rPr>
          <w:rFonts w:cs="Calibri" w:ascii="Calibri" w:hAnsi="Calibri"/>
          <w:lang w:val="de-DE"/>
        </w:rPr>
      </w:r>
    </w:p>
    <w:p>
      <w:pPr>
        <w:pStyle w:val="Normal"/>
        <w:rPr>
          <w:rFonts w:ascii="Calibri" w:hAnsi="Calibri" w:cs="Calibri"/>
          <w:lang w:val="de-DE"/>
        </w:rPr>
      </w:pPr>
      <w:r>
        <w:rPr>
          <w:rFonts w:cs="Calibri" w:ascii="Calibri" w:hAnsi="Calibri"/>
          <w:lang w:val="de-DE"/>
        </w:rPr>
      </w:r>
    </w:p>
    <w:p>
      <w:pPr>
        <w:pStyle w:val="Normal"/>
        <w:rPr>
          <w:rFonts w:ascii="Calibri" w:hAnsi="Calibri" w:cs="Calibri"/>
          <w:lang w:val="de-DE"/>
        </w:rPr>
      </w:pPr>
      <w:r>
        <w:rPr>
          <w:rFonts w:cs="Calibri" w:ascii="Calibri" w:hAnsi="Calibri"/>
          <w:lang w:val="de-DE"/>
        </w:rPr>
      </w:r>
    </w:p>
    <w:p>
      <w:pPr>
        <w:pStyle w:val="Normal"/>
        <w:jc w:val="right"/>
        <w:rPr>
          <w:rFonts w:ascii="Calibri" w:hAnsi="Calibri" w:cs="Calibri"/>
          <w:b/>
          <w:b/>
          <w:color w:val="E36C0A" w:themeColor="accent6" w:themeShade="bf"/>
          <w:sz w:val="56"/>
          <w:lang w:val="de-DE"/>
        </w:rPr>
      </w:pPr>
      <w:r>
        <w:rPr>
          <w:rFonts w:cs="Calibri" w:ascii="Calibri" w:hAnsi="Calibri"/>
          <w:b/>
          <w:color w:val="E36C0A" w:themeColor="accent6" w:themeShade="bf"/>
          <w:sz w:val="56"/>
          <w:lang w:val="de-DE"/>
        </w:rPr>
      </w:r>
    </w:p>
    <w:p>
      <w:pPr>
        <w:pStyle w:val="Normal"/>
        <w:jc w:val="right"/>
        <w:rPr>
          <w:rFonts w:ascii="Calibri" w:hAnsi="Calibri" w:cs="Calibri"/>
          <w:b/>
          <w:b/>
          <w:color w:val="E36C0A" w:themeColor="accent6" w:themeShade="bf"/>
          <w:sz w:val="56"/>
          <w:lang w:val="de-DE"/>
        </w:rPr>
      </w:pPr>
      <w:r>
        <w:rPr>
          <w:rFonts w:cs="Calibri" w:ascii="Calibri" w:hAnsi="Calibri"/>
          <w:b/>
          <w:color w:val="E36C0A" w:themeColor="accent6" w:themeShade="bf"/>
          <w:sz w:val="56"/>
          <w:lang w:val="de-DE"/>
        </w:rPr>
      </w:r>
    </w:p>
    <w:p>
      <w:pPr>
        <w:pStyle w:val="Normal"/>
        <w:jc w:val="right"/>
        <w:rPr>
          <w:rFonts w:ascii="Calibri" w:hAnsi="Calibri" w:cs="Calibri"/>
          <w:b/>
          <w:b/>
          <w:color w:val="E36C0A" w:themeColor="accent6" w:themeShade="bf"/>
          <w:sz w:val="56"/>
          <w:lang w:val="de-DE"/>
        </w:rPr>
      </w:pPr>
      <w:r>
        <w:rPr>
          <w:rFonts w:cs="Calibri" w:ascii="Calibri" w:hAnsi="Calibri"/>
          <w:b/>
          <w:color w:val="E36C0A" w:themeColor="accent6" w:themeShade="bf"/>
          <w:sz w:val="56"/>
          <w:lang w:val="de-DE"/>
        </w:rPr>
      </w:r>
    </w:p>
    <w:p>
      <w:pPr>
        <w:pStyle w:val="Normal"/>
        <w:jc w:val="right"/>
        <w:rPr>
          <w:rFonts w:ascii="Calibri" w:hAnsi="Calibri" w:cs="Calibri"/>
          <w:b/>
          <w:b/>
          <w:color w:val="E36C0A" w:themeColor="accent6" w:themeShade="bf"/>
          <w:sz w:val="56"/>
          <w:lang w:val="de-DE"/>
        </w:rPr>
      </w:pPr>
      <w:r>
        <w:rPr>
          <w:rFonts w:cs="Calibri" w:ascii="Calibri" w:hAnsi="Calibri"/>
          <w:b/>
          <w:color w:val="E36C0A" w:themeColor="accent6" w:themeShade="bf"/>
          <w:sz w:val="56"/>
          <w:lang w:val="de-DE"/>
        </w:rPr>
      </w:r>
    </w:p>
    <w:p>
      <w:pPr>
        <w:pStyle w:val="Normal"/>
        <w:jc w:val="right"/>
        <w:rPr>
          <w:rFonts w:ascii="Calibri" w:hAnsi="Calibri" w:cs="Calibri"/>
          <w:b/>
          <w:b/>
          <w:color w:val="E36C0A" w:themeColor="accent6" w:themeShade="bf"/>
          <w:sz w:val="56"/>
          <w:lang w:val="de-DE"/>
        </w:rPr>
      </w:pPr>
      <w:r>
        <w:rPr>
          <w:rFonts w:cs="Calibri" w:ascii="Calibri" w:hAnsi="Calibri"/>
          <w:b/>
          <w:color w:val="E36C0A" w:themeColor="accent6" w:themeShade="bf"/>
          <w:sz w:val="56"/>
          <w:lang w:val="de-DE"/>
        </w:rPr>
      </w:r>
      <w:bookmarkStart w:id="0" w:name="_GoBack"/>
      <w:bookmarkStart w:id="1" w:name="_GoBack"/>
      <w:bookmarkEnd w:id="1"/>
    </w:p>
    <w:p>
      <w:pPr>
        <w:pStyle w:val="Normal"/>
        <w:jc w:val="right"/>
        <w:rPr>
          <w:rFonts w:ascii="Calibri" w:hAnsi="Calibri" w:cs="Calibri"/>
          <w:b/>
          <w:b/>
          <w:i/>
          <w:i/>
          <w:color w:val="E36C0A" w:themeColor="accent6" w:themeShade="bf"/>
          <w:sz w:val="48"/>
          <w:lang w:val="de-DE"/>
        </w:rPr>
      </w:pPr>
      <w:r>
        <w:rPr>
          <w:rFonts w:cs="Calibri" w:ascii="Calibri" w:hAnsi="Calibri"/>
          <w:b/>
          <w:i/>
          <w:color w:val="E36C0A" w:themeColor="accent6" w:themeShade="bf"/>
          <w:sz w:val="48"/>
          <w:lang w:val="de-DE"/>
        </w:rPr>
        <w:t>Liebe KollegInnen, seid bedankt für das Mitwirken am ab-c Lab/Sommerschule 2019; wir hoffen auf ein Wiedersehen im Jahr 2020!</w:t>
      </w:r>
    </w:p>
    <w:p>
      <w:pPr>
        <w:pStyle w:val="Normal"/>
        <w:jc w:val="right"/>
        <w:rPr>
          <w:rFonts w:ascii="Calibri" w:hAnsi="Calibri" w:cs="Calibri"/>
          <w:b/>
          <w:b/>
          <w:i/>
          <w:i/>
          <w:color w:val="E36C0A" w:themeColor="accent6" w:themeShade="bf"/>
          <w:sz w:val="48"/>
          <w:lang w:val="de-DE"/>
        </w:rPr>
      </w:pPr>
      <w:r>
        <w:rPr/>
        <w:drawing>
          <wp:inline distT="0" distB="0" distL="0" distR="0">
            <wp:extent cx="4112260" cy="3784600"/>
            <wp:effectExtent l="0" t="0" r="0" b="0"/>
            <wp:docPr id="21" name="Grafik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3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/>
      </w:pPr>
      <w:r>
        <w:rPr/>
      </w:r>
    </w:p>
    <w:sectPr>
      <w:type w:val="nextPage"/>
      <w:pgSz w:w="11906" w:h="16838"/>
      <w:pgMar w:left="1418" w:right="1134" w:header="0" w:top="1134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de-A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de-AT" w:eastAsia="de-AT" w:bidi="ar-SA"/>
      </w:rPr>
    </w:rPrDefault>
    <w:pPrDefault>
      <w:pPr/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de-DE" w:val="de-AT" w:bidi="ar-SA"/>
    </w:rPr>
  </w:style>
  <w:style w:type="paragraph" w:styleId="Berschrift1">
    <w:name w:val="Heading 1"/>
    <w:basedOn w:val="Normal"/>
    <w:next w:val="Normal"/>
    <w:qFormat/>
    <w:pPr>
      <w:keepNext w:val="true"/>
      <w:ind w:left="1416" w:hanging="0"/>
      <w:outlineLvl w:val="0"/>
    </w:pPr>
    <w:rPr>
      <w:rFonts w:ascii="Arial" w:hAnsi="Arial" w:cs="Arial"/>
      <w:sz w:val="36"/>
      <w:lang w:val="de-DE"/>
    </w:rPr>
  </w:style>
  <w:style w:type="paragraph" w:styleId="Berschrift2">
    <w:name w:val="Heading 2"/>
    <w:basedOn w:val="Normal"/>
    <w:next w:val="Normal"/>
    <w:qFormat/>
    <w:pPr>
      <w:keepNext w:val="true"/>
      <w:ind w:left="1416" w:hanging="0"/>
      <w:outlineLvl w:val="1"/>
    </w:pPr>
    <w:rPr>
      <w:rFonts w:ascii="Arial" w:hAnsi="Arial" w:cs="Arial"/>
      <w:b/>
      <w:bCs/>
      <w:sz w:val="44"/>
      <w:lang w:val="de-DE"/>
    </w:rPr>
  </w:style>
  <w:style w:type="paragraph" w:styleId="Berschrift3">
    <w:name w:val="Heading 3"/>
    <w:basedOn w:val="Normal"/>
    <w:next w:val="Normal"/>
    <w:qFormat/>
    <w:pPr>
      <w:keepNext w:val="true"/>
      <w:jc w:val="center"/>
      <w:outlineLvl w:val="2"/>
    </w:pPr>
    <w:rPr>
      <w:rFonts w:ascii="Arial" w:hAnsi="Arial" w:cs="Arial"/>
      <w:b/>
      <w:bCs/>
      <w:sz w:val="36"/>
      <w:lang w:val="de-DE"/>
    </w:rPr>
  </w:style>
  <w:style w:type="paragraph" w:styleId="Berschrift4">
    <w:name w:val="Heading 4"/>
    <w:basedOn w:val="Normal"/>
    <w:next w:val="Normal"/>
    <w:qFormat/>
    <w:pPr>
      <w:keepNext w:val="true"/>
      <w:ind w:right="954" w:hanging="0"/>
      <w:outlineLvl w:val="3"/>
    </w:pPr>
    <w:rPr>
      <w:rFonts w:ascii="Arial" w:hAnsi="Arial" w:cs="Arial"/>
      <w:b/>
      <w:bCs/>
      <w:sz w:val="52"/>
      <w:lang w:val="de-D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unotenanker">
    <w:name w:val="Fußnotenanker"/>
    <w:rPr>
      <w:vertAlign w:val="superscript"/>
    </w:rPr>
  </w:style>
  <w:style w:type="character" w:styleId="FootnoteCharacters">
    <w:name w:val="Footnote Characters"/>
    <w:semiHidden/>
    <w:qFormat/>
    <w:rPr>
      <w:vertAlign w:val="superscript"/>
    </w:rPr>
  </w:style>
  <w:style w:type="character" w:styleId="Internetverknpfung">
    <w:name w:val="Internetverknüpfung"/>
    <w:uiPriority w:val="99"/>
    <w:rsid w:val="001a3d54"/>
    <w:rPr>
      <w:color w:val="0000FF"/>
      <w:u w:val="single"/>
    </w:rPr>
  </w:style>
  <w:style w:type="character" w:styleId="SprechblasentextZchn" w:customStyle="1">
    <w:name w:val="Sprechblasentext Zchn"/>
    <w:link w:val="Sprechblasentext"/>
    <w:qFormat/>
    <w:rsid w:val="00df4d2f"/>
    <w:rPr>
      <w:rFonts w:ascii="Tahoma" w:hAnsi="Tahoma" w:cs="Tahoma"/>
      <w:sz w:val="16"/>
      <w:szCs w:val="16"/>
      <w:lang w:eastAsia="de-DE"/>
    </w:rPr>
  </w:style>
  <w:style w:type="character" w:styleId="ListLabel1">
    <w:name w:val="ListLabel 1"/>
    <w:qFormat/>
    <w:rPr>
      <w:rFonts w:eastAsia="Times New Roman" w:cs="Arial"/>
    </w:rPr>
  </w:style>
  <w:style w:type="character" w:styleId="ListLabel2">
    <w:name w:val="ListLabel 2"/>
    <w:qFormat/>
    <w:rPr>
      <w:sz w:val="12"/>
      <w:szCs w:val="12"/>
    </w:rPr>
  </w:style>
  <w:style w:type="character" w:styleId="ListLabel3">
    <w:name w:val="ListLabel 3"/>
    <w:qFormat/>
    <w:rPr>
      <w:sz w:val="12"/>
      <w:szCs w:val="12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krper">
    <w:name w:val="Body Text"/>
    <w:basedOn w:val="Normal"/>
    <w:pPr>
      <w:ind w:right="954" w:hanging="0"/>
    </w:pPr>
    <w:rPr>
      <w:rFonts w:ascii="Arial" w:hAnsi="Arial" w:cs="Arial"/>
      <w:b/>
      <w:bCs/>
      <w:sz w:val="52"/>
      <w:lang w:val="de-DE"/>
    </w:rPr>
  </w:style>
  <w:style w:type="paragraph" w:styleId="Liste">
    <w:name w:val="List"/>
    <w:basedOn w:val="Textkrper"/>
    <w:pPr/>
    <w:rPr>
      <w:rFonts w:cs="Ari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"/>
    </w:rPr>
  </w:style>
  <w:style w:type="paragraph" w:styleId="BlockText">
    <w:name w:val="Block Text"/>
    <w:basedOn w:val="Normal"/>
    <w:qFormat/>
    <w:pPr>
      <w:ind w:left="2124" w:right="954" w:hanging="0"/>
    </w:pPr>
    <w:rPr>
      <w:rFonts w:ascii="Arial" w:hAnsi="Arial" w:cs="Arial"/>
      <w:sz w:val="20"/>
      <w:lang w:val="de-DE"/>
    </w:rPr>
  </w:style>
  <w:style w:type="paragraph" w:styleId="EinzugTextkrper">
    <w:name w:val="Body Text Indent"/>
    <w:basedOn w:val="Normal"/>
    <w:pPr>
      <w:ind w:left="1920" w:hanging="0"/>
    </w:pPr>
    <w:rPr>
      <w:rFonts w:ascii="Arial" w:hAnsi="Arial" w:cs="Arial"/>
      <w:sz w:val="36"/>
      <w:lang w:val="de-DE"/>
    </w:rPr>
  </w:style>
  <w:style w:type="paragraph" w:styleId="Kopfzeile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odyText2">
    <w:name w:val="Body Text 2"/>
    <w:basedOn w:val="Normal"/>
    <w:qFormat/>
    <w:pPr>
      <w:ind w:right="954" w:hanging="0"/>
    </w:pPr>
    <w:rPr>
      <w:rFonts w:ascii="Arial" w:hAnsi="Arial" w:cs="Arial"/>
      <w:b/>
      <w:bCs/>
      <w:sz w:val="44"/>
    </w:rPr>
  </w:style>
  <w:style w:type="paragraph" w:styleId="BalloonText">
    <w:name w:val="Balloon Text"/>
    <w:basedOn w:val="Normal"/>
    <w:link w:val="SprechblasentextZchn"/>
    <w:qFormat/>
    <w:rsid w:val="00df4d2f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d84b77"/>
    <w:pPr>
      <w:spacing w:beforeAutospacing="1" w:afterAutospacing="1"/>
    </w:pPr>
    <w:rPr>
      <w:rFonts w:eastAsia="" w:eastAsiaTheme="minorEastAsia"/>
      <w:lang w:eastAsia="de-AT"/>
    </w:rPr>
  </w:style>
  <w:style w:type="paragraph" w:styleId="Rahmeninhalt">
    <w:name w:val="Rahmeninhalt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rsid w:val="004a65c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LibreOffice/6.2.5.2$Windows_X86_64 LibreOffice_project/1ec314fa52f458adc18c4f025c545a4e8b22c159</Application>
  <Pages>5</Pages>
  <Words>263</Words>
  <Characters>1841</Characters>
  <CharactersWithSpaces>2109</CharactersWithSpaces>
  <Paragraphs>44</Paragraphs>
  <Company>Arbeitsleben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2019-09-02T14:41:00Z</dcterms:created>
  <dc:creator>WKS1</dc:creator>
  <dc:description/>
  <dc:language>de-DE</dc:language>
  <cp:lastModifiedBy>PC2</cp:lastModifiedBy>
  <cp:lastPrinted>2017-06-09T10:35:00Z</cp:lastPrinted>
  <dcterms:modified xsi:type="dcterms:W3CDTF">2019-09-02T14:41:00Z</dcterms:modified>
  <cp:revision>2</cp:revision>
  <dc:subject/>
  <dc:title>Teilnahme-Bestätigung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Arbeitsleben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